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3" w:rsidRPr="00E34943" w:rsidRDefault="00E34943" w:rsidP="00E34943">
      <w:pPr>
        <w:spacing w:line="276" w:lineRule="auto"/>
        <w:ind w:firstLine="4253"/>
        <w:jc w:val="right"/>
        <w:rPr>
          <w:rFonts w:eastAsiaTheme="minorEastAsia"/>
        </w:rPr>
      </w:pPr>
      <w:r w:rsidRPr="00E34943">
        <w:rPr>
          <w:rFonts w:eastAsiaTheme="minorEastAsia"/>
        </w:rPr>
        <w:t>Приложение 3</w:t>
      </w:r>
    </w:p>
    <w:p w:rsidR="00E34943" w:rsidRPr="00E34943" w:rsidRDefault="00E34943" w:rsidP="00E34943">
      <w:pPr>
        <w:spacing w:line="276" w:lineRule="auto"/>
        <w:jc w:val="right"/>
        <w:rPr>
          <w:rFonts w:eastAsiaTheme="minorEastAsia"/>
        </w:rPr>
      </w:pPr>
      <w:r w:rsidRPr="00E34943">
        <w:rPr>
          <w:rFonts w:eastAsiaTheme="minorEastAsia"/>
        </w:rPr>
        <w:t xml:space="preserve">к приказу директора МАОУ СОШ </w:t>
      </w:r>
      <w:proofErr w:type="spellStart"/>
      <w:r w:rsidRPr="00E34943">
        <w:rPr>
          <w:rFonts w:eastAsiaTheme="minorEastAsia"/>
        </w:rPr>
        <w:t>НьюТон</w:t>
      </w:r>
      <w:proofErr w:type="spellEnd"/>
    </w:p>
    <w:p w:rsidR="00E34943" w:rsidRPr="00E34943" w:rsidRDefault="00E34943" w:rsidP="00E34943">
      <w:pPr>
        <w:spacing w:line="276" w:lineRule="auto"/>
        <w:jc w:val="right"/>
        <w:rPr>
          <w:rFonts w:eastAsiaTheme="minorEastAsia"/>
        </w:rPr>
      </w:pPr>
      <w:r w:rsidRPr="00E34943">
        <w:rPr>
          <w:rFonts w:eastAsiaTheme="minorEastAsia"/>
        </w:rPr>
        <w:t xml:space="preserve">от </w:t>
      </w:r>
      <w:r>
        <w:rPr>
          <w:rFonts w:eastAsiaTheme="minorEastAsia"/>
        </w:rPr>
        <w:t>17</w:t>
      </w:r>
      <w:r w:rsidRPr="00E34943">
        <w:rPr>
          <w:rFonts w:eastAsiaTheme="minorEastAsia"/>
        </w:rPr>
        <w:t xml:space="preserve">.10.2022 № </w:t>
      </w:r>
      <w:r>
        <w:rPr>
          <w:rFonts w:eastAsiaTheme="minorEastAsia"/>
        </w:rPr>
        <w:t>431</w:t>
      </w:r>
    </w:p>
    <w:p w:rsidR="00E34943" w:rsidRPr="00E34943" w:rsidRDefault="00E34943" w:rsidP="00E34943">
      <w:pPr>
        <w:spacing w:line="276" w:lineRule="auto"/>
        <w:jc w:val="right"/>
        <w:rPr>
          <w:rFonts w:eastAsiaTheme="minorEastAsia"/>
        </w:rPr>
      </w:pPr>
    </w:p>
    <w:p w:rsidR="00E34943" w:rsidRPr="00E34943" w:rsidRDefault="00E34943" w:rsidP="00E34943">
      <w:pPr>
        <w:spacing w:line="276" w:lineRule="auto"/>
        <w:ind w:firstLine="5387"/>
        <w:jc w:val="both"/>
        <w:rPr>
          <w:rFonts w:eastAsiaTheme="minorEastAsia"/>
        </w:rPr>
      </w:pPr>
    </w:p>
    <w:p w:rsidR="00E34943" w:rsidRPr="00E34943" w:rsidRDefault="00E34943" w:rsidP="00E34943">
      <w:pPr>
        <w:spacing w:line="276" w:lineRule="auto"/>
        <w:jc w:val="center"/>
        <w:rPr>
          <w:rFonts w:eastAsiaTheme="minorEastAsia"/>
          <w:b/>
          <w:sz w:val="28"/>
        </w:rPr>
      </w:pPr>
      <w:r w:rsidRPr="00E34943">
        <w:rPr>
          <w:rFonts w:eastAsiaTheme="minorEastAsia"/>
          <w:b/>
          <w:sz w:val="28"/>
        </w:rPr>
        <w:t>Программа</w:t>
      </w:r>
    </w:p>
    <w:p w:rsidR="00E34943" w:rsidRPr="00E34943" w:rsidRDefault="00E34943" w:rsidP="00E34943">
      <w:pPr>
        <w:spacing w:line="276" w:lineRule="auto"/>
        <w:jc w:val="center"/>
        <w:rPr>
          <w:rFonts w:eastAsiaTheme="minorEastAsia"/>
          <w:b/>
          <w:sz w:val="28"/>
        </w:rPr>
      </w:pPr>
      <w:r w:rsidRPr="00E34943">
        <w:rPr>
          <w:rFonts w:eastAsiaTheme="minorEastAsia"/>
          <w:b/>
          <w:sz w:val="28"/>
        </w:rPr>
        <w:t>курса</w:t>
      </w:r>
      <w:r w:rsidR="00371BE2">
        <w:rPr>
          <w:rFonts w:eastAsiaTheme="minorEastAsia"/>
          <w:b/>
          <w:sz w:val="28"/>
        </w:rPr>
        <w:t xml:space="preserve"> «Робототехника»</w:t>
      </w:r>
    </w:p>
    <w:p w:rsidR="00E34943" w:rsidRPr="00E34943" w:rsidRDefault="00E34943" w:rsidP="00E34943">
      <w:pPr>
        <w:spacing w:line="276" w:lineRule="auto"/>
        <w:jc w:val="center"/>
        <w:rPr>
          <w:rFonts w:eastAsiaTheme="minorEastAsia"/>
          <w:b/>
          <w:sz w:val="28"/>
        </w:rPr>
      </w:pPr>
      <w:r w:rsidRPr="00E34943">
        <w:rPr>
          <w:rFonts w:eastAsiaTheme="minorEastAsia"/>
          <w:b/>
          <w:sz w:val="28"/>
        </w:rPr>
        <w:t xml:space="preserve">МАОУ СОШ </w:t>
      </w:r>
      <w:proofErr w:type="spellStart"/>
      <w:r w:rsidRPr="00E34943">
        <w:rPr>
          <w:rFonts w:eastAsiaTheme="minorEastAsia"/>
          <w:b/>
          <w:sz w:val="28"/>
        </w:rPr>
        <w:t>НьюТон</w:t>
      </w:r>
      <w:proofErr w:type="spellEnd"/>
    </w:p>
    <w:p w:rsidR="00E34943" w:rsidRDefault="00E34943">
      <w:pPr>
        <w:jc w:val="center"/>
        <w:rPr>
          <w:b/>
        </w:rPr>
      </w:pPr>
    </w:p>
    <w:p w:rsidR="00E34943" w:rsidRDefault="00E34943">
      <w:pPr>
        <w:jc w:val="center"/>
        <w:rPr>
          <w:b/>
        </w:rPr>
      </w:pPr>
    </w:p>
    <w:p w:rsidR="0099437A" w:rsidRDefault="008C5B2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9437A" w:rsidRDefault="0099437A">
      <w:pPr>
        <w:jc w:val="center"/>
        <w:rPr>
          <w:b/>
        </w:rPr>
      </w:pPr>
    </w:p>
    <w:p w:rsidR="0099437A" w:rsidRDefault="008C5B27">
      <w:pPr>
        <w:ind w:right="110"/>
        <w:jc w:val="center"/>
      </w:pPr>
      <w:r>
        <w:t>Правовая основа разработки и утверждения рабочих программ</w:t>
      </w:r>
    </w:p>
    <w:p w:rsidR="0099437A" w:rsidRDefault="008C5B2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ФГОС НОО</w:t>
      </w:r>
    </w:p>
    <w:p w:rsidR="0099437A" w:rsidRDefault="008C5B2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Закон РФ «Об образовании»</w:t>
      </w:r>
    </w:p>
    <w:p w:rsidR="0099437A" w:rsidRDefault="008C5B2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 Программа внеурочной деятельности МАОУСОШ </w:t>
      </w:r>
      <w:proofErr w:type="spellStart"/>
      <w:r w:rsidR="00F07D87">
        <w:t>НьюТон</w:t>
      </w:r>
      <w:proofErr w:type="spellEnd"/>
    </w:p>
    <w:p w:rsidR="0099437A" w:rsidRDefault="008C5B27">
      <w:pPr>
        <w:tabs>
          <w:tab w:val="left" w:pos="284"/>
        </w:tabs>
        <w:jc w:val="both"/>
      </w:pPr>
      <w:r>
        <w:t>4. 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99437A" w:rsidRDefault="008C5B27">
      <w:pPr>
        <w:tabs>
          <w:tab w:val="left" w:pos="426"/>
        </w:tabs>
        <w:jc w:val="both"/>
      </w:pPr>
      <w:r>
        <w:t xml:space="preserve">5. Устав муниципального автономного общеобразовательного учреждения средней общеобразовательной школы </w:t>
      </w:r>
      <w:proofErr w:type="spellStart"/>
      <w:r w:rsidR="00F07D87">
        <w:t>НьюТон</w:t>
      </w:r>
      <w:proofErr w:type="spellEnd"/>
    </w:p>
    <w:p w:rsidR="0099437A" w:rsidRDefault="008C5B27">
      <w:pPr>
        <w:tabs>
          <w:tab w:val="left" w:pos="426"/>
        </w:tabs>
        <w:jc w:val="both"/>
      </w:pPr>
      <w:r>
        <w:t xml:space="preserve">7. Образовательная программа МАОУ СОШ </w:t>
      </w:r>
      <w:proofErr w:type="spellStart"/>
      <w:r w:rsidR="00F07D87">
        <w:t>НьюТон</w:t>
      </w:r>
      <w:proofErr w:type="spellEnd"/>
    </w:p>
    <w:p w:rsidR="0099437A" w:rsidRDefault="008C5B27">
      <w:pPr>
        <w:tabs>
          <w:tab w:val="left" w:pos="426"/>
        </w:tabs>
        <w:jc w:val="both"/>
      </w:pPr>
      <w:r>
        <w:t xml:space="preserve">8. Положение о рабочей программе МАОУ СОШ </w:t>
      </w:r>
      <w:proofErr w:type="spellStart"/>
      <w:r w:rsidR="00F07D87">
        <w:t>НьюТон</w:t>
      </w:r>
      <w:proofErr w:type="spellEnd"/>
    </w:p>
    <w:p w:rsidR="0099437A" w:rsidRDefault="008C5B27">
      <w:pPr>
        <w:tabs>
          <w:tab w:val="left" w:pos="426"/>
        </w:tabs>
        <w:jc w:val="both"/>
      </w:pPr>
      <w:r>
        <w:t xml:space="preserve">9. Учебный план МАОУ СОШ </w:t>
      </w:r>
      <w:proofErr w:type="spellStart"/>
      <w:r w:rsidR="00F07D87">
        <w:t>НьюТон</w:t>
      </w:r>
      <w:proofErr w:type="spellEnd"/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Важнейшей отличительной особенностью стандартов нового поколения является их </w:t>
      </w:r>
      <w:r>
        <w:rPr>
          <w:b/>
          <w:i/>
          <w:color w:val="000000"/>
          <w:highlight w:val="white"/>
        </w:rPr>
        <w:t>ориентация на результаты образования,</w:t>
      </w:r>
      <w:r>
        <w:rPr>
          <w:color w:val="000000"/>
          <w:highlight w:val="white"/>
        </w:rPr>
        <w:t xml:space="preserve"> причем они рассматриваются на основе </w:t>
      </w:r>
      <w:r>
        <w:rPr>
          <w:b/>
          <w:i/>
          <w:color w:val="000000"/>
          <w:highlight w:val="white"/>
        </w:rPr>
        <w:t>системно-</w:t>
      </w:r>
      <w:proofErr w:type="spellStart"/>
      <w:r>
        <w:rPr>
          <w:b/>
          <w:i/>
          <w:color w:val="000000"/>
          <w:highlight w:val="white"/>
        </w:rPr>
        <w:t>деятельностного</w:t>
      </w:r>
      <w:proofErr w:type="spellEnd"/>
      <w:r>
        <w:rPr>
          <w:b/>
          <w:i/>
          <w:color w:val="000000"/>
          <w:highlight w:val="white"/>
        </w:rPr>
        <w:t xml:space="preserve"> подхода.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 xml:space="preserve">Такую стратегию обучения легко реализовать в образовательной среде LEGO (ЛЕГО),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</w:t>
      </w:r>
      <w:r>
        <w:rPr>
          <w:color w:val="000000"/>
          <w:highlight w:val="white"/>
          <w:u w:val="single"/>
        </w:rPr>
        <w:t>образовательную концепцию.</w:t>
      </w:r>
    </w:p>
    <w:p w:rsidR="0099437A" w:rsidRDefault="008C5B27">
      <w:pPr>
        <w:ind w:firstLine="709"/>
        <w:jc w:val="both"/>
      </w:pPr>
      <w:r>
        <w:rPr>
          <w:color w:val="434343"/>
        </w:rPr>
        <w:t xml:space="preserve">Программа курса </w:t>
      </w:r>
      <w:r>
        <w:t>«</w:t>
      </w:r>
      <w:r>
        <w:rPr>
          <w:color w:val="000000"/>
          <w:highlight w:val="white"/>
        </w:rPr>
        <w:t xml:space="preserve">Робототехника. </w:t>
      </w:r>
      <w:proofErr w:type="spellStart"/>
      <w:r>
        <w:rPr>
          <w:color w:val="000000"/>
          <w:highlight w:val="white"/>
        </w:rPr>
        <w:t>Lego</w:t>
      </w:r>
      <w:proofErr w:type="spellEnd"/>
      <w:r>
        <w:rPr>
          <w:color w:val="000000"/>
          <w:highlight w:val="white"/>
        </w:rPr>
        <w:t xml:space="preserve"> WEDO 2.0</w:t>
      </w:r>
      <w:r>
        <w:t xml:space="preserve">» соответствует федеральному компоненту государственного стандарта начального общего образования. </w:t>
      </w:r>
    </w:p>
    <w:p w:rsidR="0099437A" w:rsidRDefault="008C5B27">
      <w:pPr>
        <w:ind w:firstLine="709"/>
        <w:jc w:val="both"/>
      </w:pPr>
      <w: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занятия, где дети комплексно используют свои знания.</w:t>
      </w:r>
    </w:p>
    <w:p w:rsidR="0099437A" w:rsidRDefault="008C5B27">
      <w:pPr>
        <w:ind w:firstLine="709"/>
        <w:jc w:val="both"/>
      </w:pPr>
      <w:r>
        <w:rPr>
          <w:b/>
        </w:rPr>
        <w:t>Цель курса:</w:t>
      </w:r>
      <w: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99437A" w:rsidRDefault="008C5B27">
      <w:pPr>
        <w:ind w:firstLine="709"/>
        <w:jc w:val="both"/>
        <w:rPr>
          <w:b/>
        </w:rPr>
      </w:pPr>
      <w:r>
        <w:rPr>
          <w:b/>
        </w:rPr>
        <w:t>Задачи курса:</w:t>
      </w:r>
    </w:p>
    <w:p w:rsidR="0099437A" w:rsidRDefault="008C5B27">
      <w:pPr>
        <w:ind w:firstLine="709"/>
        <w:jc w:val="both"/>
      </w:pPr>
      <w:r>
        <w:t>1. Ознакомление с основными принципами механики.</w:t>
      </w:r>
    </w:p>
    <w:p w:rsidR="0099437A" w:rsidRDefault="008C5B27">
      <w:pPr>
        <w:ind w:firstLine="709"/>
        <w:jc w:val="both"/>
      </w:pPr>
      <w:r>
        <w:t xml:space="preserve">2. Формирование мотивации успеха и достижений, творческой самореализации на основе организации предметно-преобразующей деятельности. </w:t>
      </w:r>
    </w:p>
    <w:p w:rsidR="0099437A" w:rsidRDefault="008C5B27">
      <w:pPr>
        <w:ind w:firstLine="709"/>
        <w:jc w:val="both"/>
      </w:pPr>
      <w:r>
        <w:t>3. Формирование внутреннего плана деятельности на основе поэтапной отработки предметно-преобразовательных действий.</w:t>
      </w:r>
    </w:p>
    <w:p w:rsidR="0099437A" w:rsidRDefault="00B82EBC">
      <w:pPr>
        <w:ind w:firstLine="709"/>
        <w:jc w:val="both"/>
      </w:pPr>
      <w:sdt>
        <w:sdtPr>
          <w:tag w:val="goog_rdk_0"/>
          <w:id w:val="95137001"/>
        </w:sdtPr>
        <w:sdtEndPr/>
        <w:sdtContent>
          <w:r w:rsidR="008C5B27" w:rsidRPr="00F07D87">
            <w:rPr>
              <w:rFonts w:eastAsia="Gungsuh"/>
            </w:rPr>
            <w:t>4. Формирование умения искать и преобразовывать необходимую информацию на основе различных информационных технологий (графических − текст, рисунок, схема; информационно-коммуникативных).</w:t>
          </w:r>
        </w:sdtContent>
      </w:sdt>
    </w:p>
    <w:p w:rsidR="0099437A" w:rsidRDefault="008C5B27">
      <w:pPr>
        <w:ind w:firstLine="709"/>
        <w:jc w:val="both"/>
      </w:pPr>
      <w:r>
        <w:t>5.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оценку.</w:t>
      </w:r>
    </w:p>
    <w:p w:rsidR="0099437A" w:rsidRDefault="008C5B27">
      <w:pPr>
        <w:ind w:firstLine="709"/>
        <w:jc w:val="both"/>
      </w:pPr>
      <w:r>
        <w:t xml:space="preserve"> 6.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9437A" w:rsidRDefault="008C5B27">
      <w:pPr>
        <w:numPr>
          <w:ilvl w:val="0"/>
          <w:numId w:val="5"/>
        </w:numPr>
        <w:tabs>
          <w:tab w:val="left" w:pos="281"/>
        </w:tabs>
        <w:ind w:firstLine="709"/>
        <w:jc w:val="both"/>
      </w:pPr>
      <w:r>
        <w:t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творчества).</w:t>
      </w:r>
    </w:p>
    <w:p w:rsidR="0099437A" w:rsidRDefault="008C5B27">
      <w:pPr>
        <w:numPr>
          <w:ilvl w:val="0"/>
          <w:numId w:val="5"/>
        </w:numPr>
        <w:tabs>
          <w:tab w:val="left" w:pos="280"/>
        </w:tabs>
        <w:ind w:firstLine="709"/>
        <w:jc w:val="both"/>
      </w:pPr>
      <w:r>
        <w:t>Развитие индивидуальных способностей ребенка.</w:t>
      </w:r>
    </w:p>
    <w:p w:rsidR="0099437A" w:rsidRDefault="008C5B27">
      <w:pPr>
        <w:numPr>
          <w:ilvl w:val="0"/>
          <w:numId w:val="5"/>
        </w:numPr>
        <w:tabs>
          <w:tab w:val="left" w:pos="280"/>
        </w:tabs>
        <w:ind w:firstLine="709"/>
        <w:jc w:val="both"/>
      </w:pPr>
      <w:r>
        <w:t>Развитие речи детей.</w:t>
      </w:r>
    </w:p>
    <w:p w:rsidR="0099437A" w:rsidRDefault="008C5B27">
      <w:pPr>
        <w:numPr>
          <w:ilvl w:val="0"/>
          <w:numId w:val="5"/>
        </w:numPr>
        <w:tabs>
          <w:tab w:val="left" w:pos="422"/>
        </w:tabs>
        <w:ind w:firstLine="709"/>
        <w:jc w:val="both"/>
      </w:pPr>
      <w:r>
        <w:t>Повышение интереса к учебным предметам посредством конструктора ЛЕГО.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Комплект LEGO® </w:t>
      </w:r>
      <w:proofErr w:type="spellStart"/>
      <w:r>
        <w:rPr>
          <w:color w:val="000000"/>
          <w:highlight w:val="white"/>
        </w:rPr>
        <w:t>Education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WeDo</w:t>
      </w:r>
      <w:proofErr w:type="spellEnd"/>
      <w:r>
        <w:rPr>
          <w:color w:val="000000"/>
          <w:highlight w:val="white"/>
        </w:rPr>
        <w:t xml:space="preserve"> 2.0 составлен в соответствии с Федеральными государственными образовательными стандартами (ФГОС) и помогает стимулировать </w:t>
      </w:r>
      <w:proofErr w:type="gramStart"/>
      <w:r>
        <w:rPr>
          <w:color w:val="000000"/>
          <w:highlight w:val="white"/>
        </w:rPr>
        <w:t>интерес  школьников</w:t>
      </w:r>
      <w:proofErr w:type="gramEnd"/>
      <w:r>
        <w:rPr>
          <w:color w:val="000000"/>
          <w:highlight w:val="white"/>
        </w:rPr>
        <w:t xml:space="preserve"> к естественным наукам и инженерному искусству. В основе ФГОС лежит 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образования. На первый план выступает </w:t>
      </w:r>
      <w:proofErr w:type="spellStart"/>
      <w:r>
        <w:rPr>
          <w:color w:val="000000"/>
          <w:highlight w:val="white"/>
        </w:rPr>
        <w:t>деятельностно</w:t>
      </w:r>
      <w:proofErr w:type="spellEnd"/>
      <w:r>
        <w:rPr>
          <w:color w:val="000000"/>
          <w:highlight w:val="white"/>
        </w:rPr>
        <w:t xml:space="preserve">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Для этого используются моторизированные модели LEGO и простое программирование. </w:t>
      </w:r>
      <w:proofErr w:type="spellStart"/>
      <w:r>
        <w:rPr>
          <w:color w:val="000000"/>
          <w:highlight w:val="white"/>
        </w:rPr>
        <w:t>WeDo</w:t>
      </w:r>
      <w:proofErr w:type="spellEnd"/>
      <w:r>
        <w:rPr>
          <w:color w:val="000000"/>
          <w:highlight w:val="white"/>
        </w:rPr>
        <w:t xml:space="preserve"> 2.0 обеспечивает решение для практического, мыслительного»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 В процессе работы с данным оборудованием учащиеся овладевают ключевыми компетенциями: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КК - коммуникативные компетенции;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УПК - учебно-познавательные компетенции;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ИКТ - информационно-коммуникационные технологии;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РК - речевые компетенции;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КД - компетенции деятельности;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ЦСК - ценностно-смысловые компетенции;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КЛС - компетенции личностного самосовершенствования;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ЧК – читательские компетенции.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spellStart"/>
      <w:r>
        <w:rPr>
          <w:color w:val="000000"/>
          <w:highlight w:val="white"/>
        </w:rPr>
        <w:t>WeDo</w:t>
      </w:r>
      <w:proofErr w:type="spellEnd"/>
      <w:r>
        <w:rPr>
          <w:color w:val="000000"/>
          <w:highlight w:val="white"/>
        </w:rPr>
        <w:t xml:space="preserve"> 2.0 включает ряд различных проектов. Есть следующие их типы: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- 1 проект «Первые шаги», состоящий из 4 частей. В нем изучаются основные функции </w:t>
      </w:r>
      <w:proofErr w:type="spellStart"/>
      <w:r>
        <w:rPr>
          <w:color w:val="000000"/>
          <w:highlight w:val="white"/>
        </w:rPr>
        <w:t>WeDo</w:t>
      </w:r>
      <w:proofErr w:type="spellEnd"/>
      <w:r>
        <w:rPr>
          <w:color w:val="000000"/>
          <w:highlight w:val="white"/>
        </w:rPr>
        <w:t xml:space="preserve"> 2.0;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- 8 проектов с пошаговыми инструкциями, связанных со стандартами учебного курса; они содержат пошаговые инструкции по выполнению проекта;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- 8 проектов с открытым решением, связанных со стандартами учебного курса и отличающихся более широкими возможностями.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Продолжительность работы над каждым проектом составляет два часа. Каждый этап важен в проекте и может длиться приблизительно 40 минут, но это время можно варьировать.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В </w:t>
      </w:r>
      <w:proofErr w:type="spellStart"/>
      <w:r>
        <w:rPr>
          <w:color w:val="000000"/>
          <w:highlight w:val="white"/>
        </w:rPr>
        <w:t>WeDo</w:t>
      </w:r>
      <w:proofErr w:type="spellEnd"/>
      <w:r>
        <w:rPr>
          <w:color w:val="000000"/>
          <w:highlight w:val="white"/>
        </w:rPr>
        <w:t xml:space="preserve"> 2.0 выполнение проектов разбито на три этапа.</w:t>
      </w:r>
      <w:bookmarkStart w:id="0" w:name="bookmark=id.gjdgxs" w:colFirst="0" w:colLast="0"/>
      <w:bookmarkEnd w:id="0"/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  <w:highlight w:val="white"/>
        </w:rPr>
        <w:lastRenderedPageBreak/>
        <w:t>Исследование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</w:t>
      </w:r>
      <w:bookmarkStart w:id="1" w:name="bookmark=id.30j0zll" w:colFirst="0" w:colLast="0"/>
      <w:bookmarkEnd w:id="1"/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  <w:highlight w:val="white"/>
        </w:rPr>
        <w:t>Создание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Учащиеся собирают, программируют и модифицируют модель LEGO®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bookmarkStart w:id="2" w:name="bookmark=id.1fob9te" w:colFirst="0" w:colLast="0"/>
      <w:bookmarkEnd w:id="2"/>
      <w:r>
        <w:rPr>
          <w:b/>
          <w:color w:val="000000"/>
          <w:highlight w:val="white"/>
        </w:rPr>
        <w:t>Обмен результатами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  <w:u w:val="single"/>
        </w:rPr>
      </w:pPr>
      <w:r>
        <w:rPr>
          <w:color w:val="000000"/>
          <w:highlight w:val="white"/>
          <w:u w:val="single"/>
        </w:rPr>
        <w:t>На каждом из этапов учащиеся будут документировать свои результаты, ответы и ход выполнения работы, используя различные методы. Этот документ можно экспортировать и использовать для оценки, демонстрации учащимся или родителям.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Курс разработан с учетом </w:t>
      </w:r>
      <w:r>
        <w:rPr>
          <w:color w:val="000000"/>
          <w:highlight w:val="white"/>
        </w:rPr>
        <w:t xml:space="preserve">научных и инженерных навыков, описанных в стандартах ФГОС. Он выражает соответствующие требования ФГОС в отношении научных знаний, а также практических навыков, которыми овладевают учащиеся и которые рассматриваются не по отдельности, а как взаимосвязанный комплект. Кроме </w:t>
      </w:r>
      <w:proofErr w:type="gramStart"/>
      <w:r>
        <w:rPr>
          <w:color w:val="000000"/>
          <w:highlight w:val="white"/>
        </w:rPr>
        <w:t>того,  включены</w:t>
      </w:r>
      <w:proofErr w:type="gramEnd"/>
      <w:r>
        <w:rPr>
          <w:color w:val="000000"/>
          <w:highlight w:val="white"/>
        </w:rPr>
        <w:t xml:space="preserve"> Федеральные государственные образовательные стандарты в области русского языка и математики, которые используются в курсе.</w:t>
      </w:r>
      <w:r>
        <w:rPr>
          <w:color w:val="000000"/>
        </w:rPr>
        <w:tab/>
      </w:r>
    </w:p>
    <w:p w:rsidR="0099437A" w:rsidRDefault="008C5B27">
      <w:pPr>
        <w:ind w:firstLine="709"/>
        <w:jc w:val="center"/>
        <w:rPr>
          <w:b/>
        </w:rPr>
      </w:pPr>
      <w:bookmarkStart w:id="3" w:name="_heading=h.3znysh7" w:colFirst="0" w:colLast="0"/>
      <w:bookmarkEnd w:id="3"/>
      <w:r>
        <w:rPr>
          <w:b/>
        </w:rPr>
        <w:t>Планируемые результаты согласно стандартам ФГОС</w:t>
      </w:r>
    </w:p>
    <w:p w:rsidR="0099437A" w:rsidRDefault="008C5B27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результаты:</w:t>
      </w:r>
    </w:p>
    <w:p w:rsidR="0099437A" w:rsidRDefault="008C5B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Коммуникативные универсальные учебные действия: </w:t>
      </w:r>
    </w:p>
    <w:p w:rsidR="0099437A" w:rsidRDefault="008C5B2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 xml:space="preserve">формировать умение понимать других; </w:t>
      </w:r>
    </w:p>
    <w:p w:rsidR="0099437A" w:rsidRDefault="008C5B2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умение строить речевое высказывание в соответствии с поставленными задачами.</w:t>
      </w:r>
    </w:p>
    <w:p w:rsidR="0099437A" w:rsidRDefault="008C5B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Познавательные универсальные учебные действия: </w:t>
      </w:r>
    </w:p>
    <w:p w:rsidR="0099437A" w:rsidRDefault="008C5B2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умение извлекать информацию из текста и иллюстрации;</w:t>
      </w:r>
    </w:p>
    <w:p w:rsidR="0099437A" w:rsidRDefault="008C5B2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умения на основе анализа рисунка-схемы делать выводы.</w:t>
      </w:r>
    </w:p>
    <w:p w:rsidR="0099437A" w:rsidRDefault="008C5B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Регулятивные универсальные учебные действия: </w:t>
      </w:r>
    </w:p>
    <w:p w:rsidR="0099437A" w:rsidRDefault="008C5B2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умение оценивать учебные действия в соответствии с поставленной задачей;</w:t>
      </w:r>
    </w:p>
    <w:p w:rsidR="0099437A" w:rsidRDefault="008C5B2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 xml:space="preserve">формировать умение составлять план действия; </w:t>
      </w:r>
    </w:p>
    <w:p w:rsidR="0099437A" w:rsidRDefault="008C5B2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умение мобильно перестраивать свою работу в соответствии с полученными данными.</w:t>
      </w:r>
    </w:p>
    <w:p w:rsidR="0099437A" w:rsidRDefault="008C5B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Личностные универсальные учебные действия: </w:t>
      </w:r>
    </w:p>
    <w:p w:rsidR="0099437A" w:rsidRDefault="008C5B2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формировать учебную мотивацию, осознанность учения и личной ответственности;</w:t>
      </w:r>
    </w:p>
    <w:p w:rsidR="0099437A" w:rsidRDefault="008C5B2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bookmarkStart w:id="4" w:name="_heading=h.2et92p0" w:colFirst="0" w:colLast="0"/>
      <w:bookmarkEnd w:id="4"/>
      <w:r>
        <w:rPr>
          <w:color w:val="000000"/>
        </w:rPr>
        <w:t>формировать эмоциональное отношение к учебной деятельности и общее представление о моральных нормах поведения.</w:t>
      </w:r>
    </w:p>
    <w:p w:rsidR="0099437A" w:rsidRDefault="008C5B27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реализации программы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У</w:t>
      </w:r>
      <w:r>
        <w:rPr>
          <w:color w:val="000000"/>
        </w:rPr>
        <w:t xml:space="preserve"> обучающихся будут сформированы: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основные понятия робототехники;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основы алгоритмизации;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умения автономного программирования;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  <w:rPr>
          <w:color w:val="000000"/>
        </w:rPr>
      </w:pPr>
      <w:r>
        <w:rPr>
          <w:color w:val="000000"/>
        </w:rPr>
        <w:t>знания среды LEGO;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умения подключать и задействовать датчики и двигатели;</w:t>
      </w:r>
    </w:p>
    <w:p w:rsidR="0099437A" w:rsidRDefault="008C5B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навыки работы со схемами.</w:t>
      </w:r>
    </w:p>
    <w:p w:rsidR="0099437A" w:rsidRDefault="008C5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</w:t>
      </w:r>
      <w:r>
        <w:rPr>
          <w:color w:val="000000"/>
        </w:rPr>
        <w:t>бучающиеся получат возможность научиться:</w:t>
      </w:r>
    </w:p>
    <w:p w:rsidR="0099437A" w:rsidRDefault="008C5B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собирать базовые модели роботов;</w:t>
      </w:r>
    </w:p>
    <w:p w:rsidR="0099437A" w:rsidRDefault="008C5B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составлять алгоритмические блок-схемы для решения задач;</w:t>
      </w:r>
    </w:p>
    <w:p w:rsidR="0099437A" w:rsidRDefault="008C5B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использовать датчики и двигатели в простых задачах;</w:t>
      </w:r>
    </w:p>
    <w:p w:rsidR="0099437A" w:rsidRDefault="008C5B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lastRenderedPageBreak/>
        <w:t xml:space="preserve">программировать на </w:t>
      </w:r>
      <w:proofErr w:type="spellStart"/>
      <w:r>
        <w:rPr>
          <w:color w:val="000000"/>
        </w:rPr>
        <w:t>Lego</w:t>
      </w:r>
      <w:proofErr w:type="spellEnd"/>
      <w:r>
        <w:rPr>
          <w:color w:val="000000"/>
        </w:rPr>
        <w:t>;</w:t>
      </w:r>
    </w:p>
    <w:p w:rsidR="0099437A" w:rsidRDefault="008C5B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 xml:space="preserve">использовать датчики и двигатели в сложных задачах, предусматривающих </w:t>
      </w:r>
      <w:proofErr w:type="spellStart"/>
      <w:r>
        <w:rPr>
          <w:color w:val="000000"/>
        </w:rPr>
        <w:t>многовариантность</w:t>
      </w:r>
      <w:proofErr w:type="spellEnd"/>
      <w:r>
        <w:rPr>
          <w:color w:val="000000"/>
        </w:rPr>
        <w:t xml:space="preserve"> решения;</w:t>
      </w:r>
    </w:p>
    <w:p w:rsidR="0099437A" w:rsidRDefault="008C5B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709"/>
        <w:jc w:val="both"/>
      </w:pPr>
      <w:r>
        <w:rPr>
          <w:color w:val="000000"/>
        </w:rPr>
        <w:t>проходить все этапы проектной деятельности, создавать творческие работы.</w:t>
      </w:r>
    </w:p>
    <w:p w:rsidR="0099437A" w:rsidRDefault="008C5B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Окружающий мир</w:t>
      </w:r>
    </w:p>
    <w:p w:rsidR="0099437A" w:rsidRDefault="008C5B27">
      <w:pPr>
        <w:ind w:firstLine="709"/>
        <w:jc w:val="both"/>
      </w:pPr>
      <w:r>
        <w:rPr>
          <w:b/>
        </w:rPr>
        <w:t xml:space="preserve">2-УПК-КЛС-КК. </w:t>
      </w:r>
      <w:r>
        <w:t>Спланируйте и проведите исследование для определения, нуждаются ли растения в солнечном свете и воде для роста.</w:t>
      </w:r>
    </w:p>
    <w:p w:rsidR="0099437A" w:rsidRDefault="008C5B27">
      <w:pPr>
        <w:ind w:firstLine="709"/>
        <w:jc w:val="both"/>
      </w:pPr>
      <w:r>
        <w:rPr>
          <w:b/>
        </w:rPr>
        <w:t xml:space="preserve">2-УПК-ИКТ-КК. </w:t>
      </w:r>
      <w:r>
        <w:t>Разработайте простую модель, которая сможет проиллюстрировать, как при помощи животных происходит рассеивание семян или опыление растений.</w:t>
      </w:r>
    </w:p>
    <w:p w:rsidR="0099437A" w:rsidRDefault="008C5B27">
      <w:pPr>
        <w:ind w:firstLine="709"/>
        <w:jc w:val="both"/>
      </w:pPr>
      <w:r>
        <w:rPr>
          <w:b/>
        </w:rPr>
        <w:t xml:space="preserve">2-КД-КК. </w:t>
      </w:r>
      <w:r>
        <w:t>Проведите наблюдения за растениями и животными с целью сравнения разнообразия жизненных форм в различных средах обитания.</w:t>
      </w:r>
    </w:p>
    <w:p w:rsidR="0099437A" w:rsidRDefault="008C5B27">
      <w:pPr>
        <w:ind w:firstLine="709"/>
        <w:jc w:val="both"/>
      </w:pPr>
      <w:r>
        <w:rPr>
          <w:b/>
        </w:rPr>
        <w:t xml:space="preserve">3-РК-УПК-КК. </w:t>
      </w:r>
      <w:r>
        <w:t>Приведите аргументы в пользу того, что некоторые животные в группах помогают другим участникам группы выжить.</w:t>
      </w:r>
    </w:p>
    <w:p w:rsidR="0099437A" w:rsidRDefault="008C5B27">
      <w:pPr>
        <w:ind w:firstLine="709"/>
        <w:jc w:val="both"/>
      </w:pPr>
      <w:r>
        <w:rPr>
          <w:b/>
        </w:rPr>
        <w:t xml:space="preserve">3-ИКТ-КД-КК. </w:t>
      </w:r>
      <w:r>
        <w:t>Проанализируйте и интерпретируйте данные окаменелостей, чтобы подтвердить существование организмов и сред, в которых они жили в давние времена.</w:t>
      </w:r>
    </w:p>
    <w:p w:rsidR="0099437A" w:rsidRDefault="008C5B27">
      <w:pPr>
        <w:tabs>
          <w:tab w:val="left" w:pos="7515"/>
        </w:tabs>
        <w:ind w:firstLine="709"/>
        <w:jc w:val="both"/>
      </w:pPr>
      <w:r>
        <w:rPr>
          <w:b/>
        </w:rPr>
        <w:t xml:space="preserve">3-РК-УПК-КК. </w:t>
      </w:r>
      <w:r>
        <w:t>Приведите аргументы для доказательства того, что в</w:t>
      </w:r>
      <w:r>
        <w:tab/>
        <w:t xml:space="preserve"> определенной среде обитания некоторые организмы выживают успешно, некоторые менее успешно, а некоторые не выживают.</w:t>
      </w:r>
    </w:p>
    <w:p w:rsidR="0099437A" w:rsidRDefault="008C5B27">
      <w:pPr>
        <w:ind w:firstLine="709"/>
        <w:jc w:val="both"/>
      </w:pPr>
      <w:r>
        <w:rPr>
          <w:b/>
        </w:rPr>
        <w:t xml:space="preserve">3-РК-УПК-ЦСК-КК. </w:t>
      </w:r>
      <w:r>
        <w:t>Представьте решение проблемы, возникающей при изменении окружающей среды и провоцирующей изменение видов растений и животных, которые в ней обитают.</w:t>
      </w:r>
    </w:p>
    <w:p w:rsidR="0099437A" w:rsidRDefault="008C5B27">
      <w:pPr>
        <w:ind w:firstLine="709"/>
        <w:jc w:val="both"/>
      </w:pPr>
      <w:r>
        <w:rPr>
          <w:b/>
        </w:rPr>
        <w:t xml:space="preserve">3-УПК-ИКТ-КК. </w:t>
      </w:r>
      <w:r>
        <w:t>Разработайте модели для описания того, что организмы обладают уникальными и разнообразными жизненными циклами, однако все проходят через стадии рождения, роста, размножения и смерти.</w:t>
      </w:r>
    </w:p>
    <w:p w:rsidR="0099437A" w:rsidRDefault="008C5B27">
      <w:pPr>
        <w:ind w:firstLine="709"/>
        <w:jc w:val="both"/>
      </w:pPr>
      <w:r>
        <w:rPr>
          <w:b/>
        </w:rPr>
        <w:t xml:space="preserve">3-ИКТ-КД-КК. </w:t>
      </w:r>
      <w:r>
        <w:t>Проанализируйте и интерпретируйте данные для доказательства того, что растения и животные наследуют характеристики от родителей и что в группе схожих организмов существует изменчивость этих характеристик.</w:t>
      </w:r>
    </w:p>
    <w:p w:rsidR="0099437A" w:rsidRDefault="008C5B27">
      <w:pPr>
        <w:ind w:firstLine="709"/>
        <w:jc w:val="both"/>
      </w:pPr>
      <w:r>
        <w:rPr>
          <w:b/>
        </w:rPr>
        <w:t xml:space="preserve">3-РК-УПК-КК. </w:t>
      </w:r>
      <w:r>
        <w:t>Используйте доказательства в поддержку того, что характеристики могут меняться под влиянием окружающей среды.</w:t>
      </w:r>
    </w:p>
    <w:p w:rsidR="0099437A" w:rsidRDefault="008C5B27">
      <w:pPr>
        <w:ind w:firstLine="709"/>
        <w:jc w:val="both"/>
      </w:pPr>
      <w:r>
        <w:rPr>
          <w:b/>
        </w:rPr>
        <w:t xml:space="preserve">3-РК-УПК-КЛС-КК. </w:t>
      </w:r>
      <w:r>
        <w:t>Используйте доказательства для объяснения того, как изменчивость характеристик отдельных представителей одного вида может обеспечить преимущества для выживания, поиска партнеров и размножения в другую.</w:t>
      </w:r>
    </w:p>
    <w:p w:rsidR="0099437A" w:rsidRDefault="008C5B27">
      <w:pPr>
        <w:ind w:firstLine="709"/>
        <w:jc w:val="both"/>
      </w:pPr>
      <w:r>
        <w:rPr>
          <w:b/>
        </w:rPr>
        <w:t xml:space="preserve">4-ИКТ-ЧК-КЛС-КК. </w:t>
      </w:r>
      <w:r>
        <w:t>Соберите и систематизируйте информацию для описания того факта, что источником энергии и топлива являются природные ресурсы и что их использование может оказывать негативное влияние на окружающую среду.</w:t>
      </w:r>
    </w:p>
    <w:p w:rsidR="0099437A" w:rsidRDefault="008C5B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Наука о Земле и космосе</w:t>
      </w:r>
    </w:p>
    <w:p w:rsidR="0099437A" w:rsidRDefault="008C5B27">
      <w:pPr>
        <w:ind w:firstLine="709"/>
        <w:jc w:val="both"/>
      </w:pPr>
      <w:r>
        <w:rPr>
          <w:b/>
        </w:rPr>
        <w:t xml:space="preserve">2-ИКТ-ЧК-КК. </w:t>
      </w:r>
      <w:r>
        <w:t>Используйте информацию из нескольких источников, чтобы предоставить доказательства того, что геологические явления могут происходить быстро или медленно.</w:t>
      </w:r>
    </w:p>
    <w:p w:rsidR="0099437A" w:rsidRDefault="008C5B27">
      <w:pPr>
        <w:ind w:firstLine="709"/>
        <w:jc w:val="both"/>
      </w:pPr>
      <w:r>
        <w:rPr>
          <w:b/>
        </w:rPr>
        <w:t xml:space="preserve">2-УПК-КЛС-КК. </w:t>
      </w:r>
      <w:r>
        <w:t>Сравните несколько решений, разработанных для замедления или предотвращения изменений физической поверхности земли под воздействием ветра или воды.</w:t>
      </w:r>
    </w:p>
    <w:p w:rsidR="0099437A" w:rsidRDefault="008C5B27">
      <w:pPr>
        <w:ind w:firstLine="709"/>
        <w:jc w:val="both"/>
      </w:pPr>
      <w:r>
        <w:rPr>
          <w:b/>
        </w:rPr>
        <w:t xml:space="preserve">2-ИКТ-КК. </w:t>
      </w:r>
      <w:r>
        <w:t>Разработайте модель, представляющую формы и типы почв и водоемов в районе.</w:t>
      </w:r>
    </w:p>
    <w:p w:rsidR="0099437A" w:rsidRDefault="008C5B27">
      <w:pPr>
        <w:ind w:firstLine="709"/>
        <w:jc w:val="both"/>
      </w:pPr>
      <w:r>
        <w:rPr>
          <w:b/>
        </w:rPr>
        <w:t xml:space="preserve">2-ИКТ-ЧК-КК. </w:t>
      </w:r>
      <w:r>
        <w:t>Соберите информацию для выяснения того, где находится вода на Земле, и понимания того, что она может находиться в твердом или жидком состоянии.</w:t>
      </w:r>
    </w:p>
    <w:p w:rsidR="0099437A" w:rsidRDefault="008C5B27">
      <w:pPr>
        <w:ind w:firstLine="709"/>
        <w:jc w:val="both"/>
      </w:pPr>
      <w:r>
        <w:rPr>
          <w:b/>
        </w:rPr>
        <w:t xml:space="preserve">3-ИКТ-КК. </w:t>
      </w:r>
      <w:r>
        <w:t>Представьте данные в табличной и графической форме для описания типичных погодных условий, ожидаемых в определенном сезоне.</w:t>
      </w:r>
    </w:p>
    <w:p w:rsidR="0099437A" w:rsidRDefault="008C5B27">
      <w:pPr>
        <w:ind w:firstLine="709"/>
        <w:jc w:val="both"/>
      </w:pPr>
      <w:r>
        <w:rPr>
          <w:b/>
        </w:rPr>
        <w:t xml:space="preserve">3-ИКТ-ЧК-КК. </w:t>
      </w:r>
      <w:r>
        <w:t>Получите и систематизируйте информацию для описания климата в различных регионах мира.</w:t>
      </w:r>
    </w:p>
    <w:p w:rsidR="0099437A" w:rsidRDefault="008C5B27">
      <w:pPr>
        <w:ind w:firstLine="709"/>
        <w:jc w:val="both"/>
      </w:pPr>
      <w:r>
        <w:rPr>
          <w:b/>
        </w:rPr>
        <w:t xml:space="preserve">3-РК-УПК-ЦСК-КК. </w:t>
      </w:r>
      <w:r>
        <w:t>Представьте проектное решение, снижающее отрицательные последствия опасного погодного явления.</w:t>
      </w:r>
    </w:p>
    <w:p w:rsidR="0099437A" w:rsidRDefault="008C5B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Инженерное искусство</w:t>
      </w:r>
    </w:p>
    <w:p w:rsidR="0099437A" w:rsidRDefault="008C5B27">
      <w:pPr>
        <w:ind w:firstLine="709"/>
        <w:jc w:val="both"/>
      </w:pPr>
      <w:r>
        <w:rPr>
          <w:b/>
        </w:rPr>
        <w:lastRenderedPageBreak/>
        <w:t xml:space="preserve">2-РК-УПК-ИКТ-КК. </w:t>
      </w:r>
      <w:r>
        <w:t xml:space="preserve">Сформулируйте вопросы, проведите наблюдения и соберите информацию о ситуации, которую люди хотят изменить, чтобы определить простую задачу, которую можно решить путем разработки нового или улучшенного </w:t>
      </w:r>
      <w:proofErr w:type="gramStart"/>
      <w:r>
        <w:t>объекта</w:t>
      </w:r>
      <w:proofErr w:type="gramEnd"/>
      <w:r>
        <w:t xml:space="preserve"> или инструмента.</w:t>
      </w:r>
    </w:p>
    <w:p w:rsidR="0099437A" w:rsidRDefault="008C5B27">
      <w:pPr>
        <w:ind w:firstLine="709"/>
        <w:jc w:val="both"/>
      </w:pPr>
      <w:r>
        <w:rPr>
          <w:b/>
        </w:rPr>
        <w:t xml:space="preserve">2-ИКТ-УПК-КК. </w:t>
      </w:r>
      <w:r>
        <w:t>Разработайте простой набросок, чертеж или физическую модель для иллюстрации того, как форма объекта помогает ему функционировать определенным образом для решения задачи.</w:t>
      </w:r>
    </w:p>
    <w:p w:rsidR="0099437A" w:rsidRDefault="008C5B27">
      <w:pPr>
        <w:ind w:firstLine="709"/>
        <w:jc w:val="both"/>
      </w:pPr>
      <w:r>
        <w:rPr>
          <w:b/>
        </w:rPr>
        <w:t xml:space="preserve">2-ИКТ-КД-КК. </w:t>
      </w:r>
      <w:r>
        <w:t>Проанализируйте данные, полученные при тестировании двух объектов, разработанных для решения одной и той же задачи, с целью сравнения их преимуществ и недостатков.</w:t>
      </w:r>
    </w:p>
    <w:p w:rsidR="0099437A" w:rsidRDefault="008C5B27">
      <w:pPr>
        <w:ind w:firstLine="709"/>
        <w:jc w:val="both"/>
      </w:pPr>
      <w:r>
        <w:rPr>
          <w:b/>
        </w:rPr>
        <w:t xml:space="preserve">3-УПК-КК. </w:t>
      </w:r>
      <w:r>
        <w:t>Определите простую задачу проектирования, отражающую потребность, которая включает указанные критерии успеха и ограничения на материалы, время или затраты.</w:t>
      </w:r>
    </w:p>
    <w:p w:rsidR="0099437A" w:rsidRDefault="008C5B27">
      <w:pPr>
        <w:ind w:firstLine="709"/>
        <w:jc w:val="both"/>
      </w:pPr>
      <w:r>
        <w:rPr>
          <w:b/>
        </w:rPr>
        <w:t xml:space="preserve">3-УПК-КЛС-КК. </w:t>
      </w:r>
      <w:r>
        <w:t>Создайте и сравните несколько возможных решений задачи на основе того, насколько хорошо каждое из них соответствует критериям и ограничениям задачи.</w:t>
      </w:r>
    </w:p>
    <w:p w:rsidR="0099437A" w:rsidRDefault="008C5B27">
      <w:pPr>
        <w:ind w:firstLine="709"/>
        <w:jc w:val="both"/>
      </w:pPr>
      <w:r>
        <w:rPr>
          <w:b/>
        </w:rPr>
        <w:t xml:space="preserve">3-УПК-КЛС-КК. </w:t>
      </w:r>
      <w:r>
        <w:t>Спланируйте и проведите объективные тесты, в которых контролируются переменные и рассматриваются точки отказа с целью определения аспектов модели или прототипа, которые можно улучшить.</w:t>
      </w:r>
    </w:p>
    <w:p w:rsidR="0099437A" w:rsidRDefault="008C5B27">
      <w:pPr>
        <w:tabs>
          <w:tab w:val="left" w:pos="7935"/>
        </w:tabs>
        <w:ind w:firstLine="709"/>
        <w:jc w:val="both"/>
      </w:pPr>
      <w:r>
        <w:rPr>
          <w:b/>
        </w:rPr>
        <w:t xml:space="preserve">4-УПК-КК. </w:t>
      </w:r>
      <w:r>
        <w:t xml:space="preserve">Определите простую задачу проектирования, </w:t>
      </w:r>
      <w:proofErr w:type="gramStart"/>
      <w:r>
        <w:t>отражающую  потребность</w:t>
      </w:r>
      <w:proofErr w:type="gramEnd"/>
      <w:r>
        <w:t>, которая включает указанные критерии успеха и ограничения на материалы, время или затраты.</w:t>
      </w:r>
    </w:p>
    <w:p w:rsidR="0099437A" w:rsidRDefault="008C5B27">
      <w:pPr>
        <w:ind w:firstLine="709"/>
        <w:jc w:val="both"/>
      </w:pPr>
      <w:r>
        <w:rPr>
          <w:b/>
        </w:rPr>
        <w:t xml:space="preserve">4-ИКТ-КЛС-КК. </w:t>
      </w:r>
      <w:r>
        <w:t>Создайте и сравните несколько возможных решений задачи на основе того, насколько хорошо каждое из них соответствует критериям и ограничениям задачи.</w:t>
      </w:r>
    </w:p>
    <w:p w:rsidR="0099437A" w:rsidRDefault="008C5B27">
      <w:pPr>
        <w:ind w:firstLine="709"/>
        <w:jc w:val="both"/>
      </w:pPr>
      <w:r>
        <w:rPr>
          <w:b/>
        </w:rPr>
        <w:t xml:space="preserve">4-УПК-КЛС-КК. </w:t>
      </w:r>
      <w:r>
        <w:t>Спланируйте и проведите объективные тесты, в которых переменные контролируются, а точки отказа анализируются с целью определения аспектов модели или прототипа, которые можно улучшить.</w:t>
      </w:r>
    </w:p>
    <w:p w:rsidR="0099437A" w:rsidRDefault="008C5B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Структура, функция и обработка информации</w:t>
      </w:r>
    </w:p>
    <w:p w:rsidR="0099437A" w:rsidRDefault="008C5B27">
      <w:pPr>
        <w:ind w:firstLine="709"/>
        <w:jc w:val="both"/>
      </w:pPr>
      <w:r>
        <w:rPr>
          <w:b/>
        </w:rPr>
        <w:t xml:space="preserve">4-ИКТ-УПК-КК. </w:t>
      </w:r>
      <w:r>
        <w:t>Разработайте модель для описания того, как свет, отражающийся от объектов и попадающий в глаз наблюдателя, делает объекты видимыми.</w:t>
      </w:r>
    </w:p>
    <w:p w:rsidR="0099437A" w:rsidRDefault="008C5B27">
      <w:pPr>
        <w:ind w:firstLine="709"/>
        <w:jc w:val="both"/>
      </w:pPr>
      <w:r>
        <w:rPr>
          <w:b/>
        </w:rPr>
        <w:t xml:space="preserve">4-РК-УПК-КК. </w:t>
      </w:r>
      <w:r>
        <w:t>Приведите аргументы в пользу того, что растения и животные обладают внутренней и внешней структурой, функция которой заключается в поддержке выживания, роста, поведенческих функций и размножения.</w:t>
      </w:r>
    </w:p>
    <w:p w:rsidR="0099437A" w:rsidRDefault="008C5B27">
      <w:pPr>
        <w:ind w:firstLine="709"/>
        <w:jc w:val="both"/>
      </w:pPr>
      <w:r>
        <w:rPr>
          <w:b/>
        </w:rPr>
        <w:t xml:space="preserve">4-ИКТ-УПК-КК. </w:t>
      </w:r>
      <w:r>
        <w:t>Используйте модель для описания того, как животные получают информацию разных типов с помощью своих органов чувств, обрабатывают ее с помощью мозга и реагируют на эту информацию различными способами.</w:t>
      </w:r>
    </w:p>
    <w:p w:rsidR="0099437A" w:rsidRDefault="008C5B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Системы Земли. Процессы, которые определяют форму земли</w:t>
      </w:r>
    </w:p>
    <w:p w:rsidR="0099437A" w:rsidRDefault="008C5B27">
      <w:pPr>
        <w:ind w:firstLine="709"/>
        <w:jc w:val="both"/>
      </w:pPr>
      <w:r>
        <w:rPr>
          <w:b/>
        </w:rPr>
        <w:t xml:space="preserve">4-КД-КЛС-КК. </w:t>
      </w:r>
      <w:r>
        <w:t>Выявите доказательства на основе рисунков в пластах горных пород и окаменелостей в слоях пород для объяснения изменений ландшафта с течением времени.</w:t>
      </w:r>
    </w:p>
    <w:p w:rsidR="0099437A" w:rsidRDefault="008C5B27">
      <w:pPr>
        <w:ind w:firstLine="709"/>
        <w:jc w:val="both"/>
      </w:pPr>
      <w:r>
        <w:rPr>
          <w:b/>
        </w:rPr>
        <w:t xml:space="preserve">4-КД-ИКТ-КЛС-КК. </w:t>
      </w:r>
      <w:r>
        <w:t>Проведите наблюдения и (или) измерения для предоставления доказательств влияния воды, льда, ветра или растительности на выветривание или скорость эрозии.</w:t>
      </w:r>
    </w:p>
    <w:p w:rsidR="0099437A" w:rsidRDefault="008C5B27">
      <w:pPr>
        <w:ind w:firstLine="709"/>
        <w:jc w:val="both"/>
      </w:pPr>
      <w:r>
        <w:rPr>
          <w:b/>
        </w:rPr>
        <w:t xml:space="preserve">4-РК-ИКТ-ЧК-КЛС-КК. </w:t>
      </w:r>
      <w:r>
        <w:t>Проанализируйте и интерпретируйте данные карт для описания шаблонов в рельефе земной поверхности.</w:t>
      </w:r>
    </w:p>
    <w:p w:rsidR="0099437A" w:rsidRDefault="008C5B27">
      <w:pPr>
        <w:ind w:firstLine="709"/>
        <w:jc w:val="both"/>
      </w:pPr>
      <w:r>
        <w:rPr>
          <w:b/>
        </w:rPr>
        <w:t xml:space="preserve">4-ЦСК-РК-УПК-КК. </w:t>
      </w:r>
      <w:r>
        <w:t>Создайте и сравните несколько решений для снижения отрицательного влияния природных процессов на Земле на человека.</w:t>
      </w:r>
    </w:p>
    <w:p w:rsidR="0099437A" w:rsidRDefault="0099437A">
      <w:pPr>
        <w:jc w:val="both"/>
      </w:pPr>
    </w:p>
    <w:p w:rsidR="0099437A" w:rsidRDefault="008C5B27">
      <w:pPr>
        <w:jc w:val="center"/>
        <w:rPr>
          <w:b/>
        </w:rPr>
      </w:pPr>
      <w:r>
        <w:rPr>
          <w:b/>
        </w:rPr>
        <w:t>Содержание тем учебного курса</w:t>
      </w:r>
    </w:p>
    <w:p w:rsidR="0099437A" w:rsidRDefault="0099437A">
      <w:pPr>
        <w:jc w:val="center"/>
        <w:rPr>
          <w:b/>
        </w:rPr>
      </w:pPr>
    </w:p>
    <w:tbl>
      <w:tblPr>
        <w:tblStyle w:val="a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8"/>
        <w:gridCol w:w="5069"/>
      </w:tblGrid>
      <w:tr w:rsidR="0099437A">
        <w:trPr>
          <w:cantSplit/>
          <w:tblHeader/>
        </w:trPr>
        <w:tc>
          <w:tcPr>
            <w:tcW w:w="5068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069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Кол-во часов по разделу</w:t>
            </w:r>
          </w:p>
        </w:tc>
      </w:tr>
      <w:tr w:rsidR="0099437A">
        <w:trPr>
          <w:cantSplit/>
          <w:tblHeader/>
        </w:trPr>
        <w:tc>
          <w:tcPr>
            <w:tcW w:w="5068" w:type="dxa"/>
          </w:tcPr>
          <w:p w:rsidR="0099437A" w:rsidRDefault="008C5B27">
            <w:r>
              <w:t>Первые шаги</w:t>
            </w:r>
          </w:p>
        </w:tc>
        <w:tc>
          <w:tcPr>
            <w:tcW w:w="5069" w:type="dxa"/>
          </w:tcPr>
          <w:p w:rsidR="0099437A" w:rsidRDefault="008C5B27">
            <w:pPr>
              <w:jc w:val="center"/>
            </w:pPr>
            <w:r>
              <w:t>1</w:t>
            </w:r>
          </w:p>
        </w:tc>
      </w:tr>
      <w:tr w:rsidR="0099437A">
        <w:trPr>
          <w:cantSplit/>
          <w:tblHeader/>
        </w:trPr>
        <w:tc>
          <w:tcPr>
            <w:tcW w:w="5068" w:type="dxa"/>
          </w:tcPr>
          <w:p w:rsidR="0099437A" w:rsidRDefault="008C5B27">
            <w:r>
              <w:t>Проекты с пошаговыми инструкциями</w:t>
            </w:r>
          </w:p>
        </w:tc>
        <w:tc>
          <w:tcPr>
            <w:tcW w:w="5069" w:type="dxa"/>
          </w:tcPr>
          <w:p w:rsidR="0099437A" w:rsidRDefault="00F07D87">
            <w:pPr>
              <w:jc w:val="center"/>
            </w:pPr>
            <w:r>
              <w:t>28</w:t>
            </w:r>
          </w:p>
        </w:tc>
      </w:tr>
      <w:tr w:rsidR="0099437A">
        <w:trPr>
          <w:cantSplit/>
          <w:tblHeader/>
        </w:trPr>
        <w:tc>
          <w:tcPr>
            <w:tcW w:w="5068" w:type="dxa"/>
          </w:tcPr>
          <w:p w:rsidR="0099437A" w:rsidRDefault="008C5B27">
            <w:r>
              <w:t>Проекты с открытым решением</w:t>
            </w:r>
          </w:p>
        </w:tc>
        <w:tc>
          <w:tcPr>
            <w:tcW w:w="5069" w:type="dxa"/>
          </w:tcPr>
          <w:p w:rsidR="0099437A" w:rsidRDefault="00F07D87" w:rsidP="00F07D87">
            <w:pPr>
              <w:jc w:val="center"/>
            </w:pPr>
            <w:r>
              <w:t>21</w:t>
            </w:r>
          </w:p>
        </w:tc>
      </w:tr>
      <w:tr w:rsidR="0099437A">
        <w:trPr>
          <w:cantSplit/>
          <w:tblHeader/>
        </w:trPr>
        <w:tc>
          <w:tcPr>
            <w:tcW w:w="5068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069" w:type="dxa"/>
          </w:tcPr>
          <w:p w:rsidR="0099437A" w:rsidRDefault="00F07D87">
            <w:pPr>
              <w:jc w:val="center"/>
            </w:pPr>
            <w:r>
              <w:t>50</w:t>
            </w:r>
          </w:p>
        </w:tc>
      </w:tr>
    </w:tbl>
    <w:p w:rsidR="0099437A" w:rsidRDefault="0099437A">
      <w:pPr>
        <w:jc w:val="center"/>
        <w:rPr>
          <w:b/>
        </w:rPr>
      </w:pPr>
    </w:p>
    <w:p w:rsidR="0099437A" w:rsidRDefault="008C5B27">
      <w:pPr>
        <w:ind w:firstLine="709"/>
        <w:rPr>
          <w:b/>
        </w:rPr>
      </w:pPr>
      <w:r>
        <w:rPr>
          <w:b/>
        </w:rPr>
        <w:t>Методическое и материально-</w:t>
      </w:r>
      <w:proofErr w:type="gramStart"/>
      <w:r>
        <w:rPr>
          <w:b/>
        </w:rPr>
        <w:t>техническое  обеспечение</w:t>
      </w:r>
      <w:proofErr w:type="gramEnd"/>
    </w:p>
    <w:p w:rsidR="0099437A" w:rsidRDefault="008C5B27">
      <w:pPr>
        <w:ind w:firstLine="709"/>
        <w:jc w:val="both"/>
      </w:pPr>
      <w:r>
        <w:t xml:space="preserve">Компьютер учителя </w:t>
      </w:r>
    </w:p>
    <w:p w:rsidR="0099437A" w:rsidRDefault="008C5B27">
      <w:pPr>
        <w:ind w:firstLine="709"/>
        <w:jc w:val="both"/>
      </w:pPr>
      <w:r>
        <w:t>Проектор</w:t>
      </w:r>
    </w:p>
    <w:p w:rsidR="0099437A" w:rsidRDefault="008C5B27">
      <w:pPr>
        <w:ind w:firstLine="709"/>
        <w:jc w:val="both"/>
      </w:pPr>
      <w:r>
        <w:lastRenderedPageBreak/>
        <w:t>Детские ноутбуки – 12 штук</w:t>
      </w:r>
    </w:p>
    <w:p w:rsidR="0099437A" w:rsidRDefault="008C5B27">
      <w:pPr>
        <w:ind w:firstLine="709"/>
        <w:jc w:val="both"/>
      </w:pPr>
      <w:r>
        <w:t>Конструктор LegoWedo2.0 – 12 штук</w:t>
      </w:r>
    </w:p>
    <w:p w:rsidR="0099437A" w:rsidRPr="00F07D87" w:rsidRDefault="008C5B27">
      <w:pPr>
        <w:ind w:firstLine="709"/>
        <w:jc w:val="both"/>
        <w:rPr>
          <w:lang w:val="en-US"/>
        </w:rPr>
      </w:pPr>
      <w:r>
        <w:t>Программное</w:t>
      </w:r>
      <w:r w:rsidRPr="00F07D87">
        <w:rPr>
          <w:lang w:val="en-US"/>
        </w:rPr>
        <w:t xml:space="preserve"> </w:t>
      </w:r>
      <w:r>
        <w:t>обеспечение</w:t>
      </w:r>
      <w:r w:rsidRPr="00F07D87">
        <w:rPr>
          <w:lang w:val="en-US"/>
        </w:rPr>
        <w:t xml:space="preserve"> LEGO® WeDo2.0™ (LEGO Education </w:t>
      </w:r>
      <w:proofErr w:type="spellStart"/>
      <w:r w:rsidRPr="00F07D87">
        <w:rPr>
          <w:lang w:val="en-US"/>
        </w:rPr>
        <w:t>WeDo</w:t>
      </w:r>
      <w:proofErr w:type="spellEnd"/>
      <w:r w:rsidRPr="00F07D87">
        <w:rPr>
          <w:lang w:val="en-US"/>
        </w:rPr>
        <w:t xml:space="preserve"> Software)</w:t>
      </w:r>
    </w:p>
    <w:p w:rsidR="0099437A" w:rsidRDefault="008C5B27">
      <w:pPr>
        <w:ind w:firstLine="709"/>
        <w:jc w:val="both"/>
      </w:pPr>
      <w:r>
        <w:t xml:space="preserve">Базовый набор </w:t>
      </w:r>
      <w:proofErr w:type="spellStart"/>
      <w:r>
        <w:t>WeDo</w:t>
      </w:r>
      <w:proofErr w:type="spellEnd"/>
      <w:r>
        <w:t xml:space="preserve"> 2.0 45300. Комплект заданий</w:t>
      </w:r>
    </w:p>
    <w:p w:rsidR="0099437A" w:rsidRDefault="0099437A">
      <w:pPr>
        <w:ind w:firstLine="709"/>
        <w:jc w:val="both"/>
        <w:rPr>
          <w:sz w:val="28"/>
          <w:szCs w:val="28"/>
        </w:rPr>
      </w:pPr>
    </w:p>
    <w:p w:rsidR="0099437A" w:rsidRDefault="008C5B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5" w:name="_GoBack"/>
      <w:bookmarkEnd w:id="5"/>
      <w:r>
        <w:rPr>
          <w:b/>
          <w:color w:val="000000"/>
        </w:rPr>
        <w:t>Календарно-тематическое планирование внеурочной деятельности</w:t>
      </w:r>
    </w:p>
    <w:p w:rsidR="0099437A" w:rsidRDefault="008C5B27">
      <w:pPr>
        <w:jc w:val="center"/>
        <w:rPr>
          <w:b/>
        </w:rPr>
      </w:pPr>
      <w:r>
        <w:rPr>
          <w:b/>
        </w:rPr>
        <w:t xml:space="preserve">«Робототехника. </w:t>
      </w:r>
      <w:proofErr w:type="spellStart"/>
      <w:r>
        <w:rPr>
          <w:b/>
        </w:rPr>
        <w:t>Lego</w:t>
      </w:r>
      <w:proofErr w:type="spellEnd"/>
      <w:r>
        <w:rPr>
          <w:b/>
        </w:rPr>
        <w:t xml:space="preserve"> WEDO 2.0»</w:t>
      </w:r>
      <w:r>
        <w:t xml:space="preserve"> </w:t>
      </w:r>
      <w:r>
        <w:rPr>
          <w:b/>
        </w:rPr>
        <w:t xml:space="preserve">для </w:t>
      </w:r>
      <w:r w:rsidR="001C75B6">
        <w:rPr>
          <w:b/>
        </w:rPr>
        <w:t xml:space="preserve">1 - </w:t>
      </w:r>
      <w:r>
        <w:rPr>
          <w:b/>
        </w:rPr>
        <w:t>4 классов</w:t>
      </w:r>
    </w:p>
    <w:p w:rsidR="0099437A" w:rsidRDefault="0099437A">
      <w:pPr>
        <w:rPr>
          <w:b/>
        </w:rPr>
      </w:pP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095"/>
        <w:gridCol w:w="1701"/>
        <w:gridCol w:w="1524"/>
      </w:tblGrid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24" w:type="dxa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9437A">
        <w:trPr>
          <w:cantSplit/>
          <w:tblHeader/>
        </w:trPr>
        <w:tc>
          <w:tcPr>
            <w:tcW w:w="10137" w:type="dxa"/>
            <w:gridSpan w:val="4"/>
          </w:tcPr>
          <w:p w:rsidR="0099437A" w:rsidRDefault="008C5B27">
            <w:pPr>
              <w:jc w:val="center"/>
              <w:rPr>
                <w:b/>
              </w:rPr>
            </w:pPr>
            <w:r>
              <w:rPr>
                <w:b/>
              </w:rPr>
              <w:t>Первые шаги – 1 час.</w:t>
            </w:r>
          </w:p>
        </w:tc>
      </w:tr>
      <w:tr w:rsidR="0099437A">
        <w:trPr>
          <w:cantSplit/>
          <w:trHeight w:val="562"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99437A" w:rsidRDefault="008C5B27">
            <w:proofErr w:type="spellStart"/>
            <w:r>
              <w:t>Майло</w:t>
            </w:r>
            <w:proofErr w:type="spellEnd"/>
            <w:r>
              <w:t xml:space="preserve">, научный вездеход. Датчик перемещения </w:t>
            </w:r>
            <w:proofErr w:type="spellStart"/>
            <w:r>
              <w:t>Майло</w:t>
            </w:r>
            <w:proofErr w:type="spellEnd"/>
          </w:p>
          <w:p w:rsidR="0099437A" w:rsidRDefault="008C5B27">
            <w:r>
              <w:t xml:space="preserve">Датчик наклона </w:t>
            </w:r>
            <w:proofErr w:type="spellStart"/>
            <w:r>
              <w:t>Майло</w:t>
            </w:r>
            <w:proofErr w:type="spellEnd"/>
            <w:r>
              <w:t>. Совместная работа.</w:t>
            </w:r>
          </w:p>
        </w:tc>
        <w:tc>
          <w:tcPr>
            <w:tcW w:w="1701" w:type="dxa"/>
          </w:tcPr>
          <w:p w:rsidR="0099437A" w:rsidRDefault="008C5B27">
            <w:pPr>
              <w:jc w:val="center"/>
            </w:pPr>
            <w:r>
              <w:t>1</w:t>
            </w:r>
          </w:p>
          <w:p w:rsidR="0099437A" w:rsidRDefault="0099437A">
            <w:pPr>
              <w:jc w:val="center"/>
            </w:pP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10137" w:type="dxa"/>
            <w:gridSpan w:val="4"/>
          </w:tcPr>
          <w:p w:rsidR="0099437A" w:rsidRDefault="008C5B27" w:rsidP="00F07D8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с пошаговыми инструкциями – </w:t>
            </w:r>
            <w:r w:rsidR="00F07D87">
              <w:rPr>
                <w:b/>
              </w:rPr>
              <w:t>28</w:t>
            </w:r>
            <w:r>
              <w:rPr>
                <w:b/>
              </w:rPr>
              <w:t xml:space="preserve"> часов.</w:t>
            </w: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Тяга (</w:t>
            </w:r>
            <w:r>
              <w:t>Исследуйте результат действия уравновешенных и неуравновешенных сил на движение объекта).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3-4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Скорость (</w:t>
            </w:r>
            <w:r>
              <w:t>Изучите факторы, которые могут увеличить скорость автомобиля, чтобы помочь в прогнозировании  дальнейшего движения).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Прочные конструкции (</w:t>
            </w:r>
            <w:r>
              <w:t>Исследуйте характеристики здания, которые повышают его устойчивость к  землетрясению, используя симулятор землетрясений, сконструированный из кубиков LEGO).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6-7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Метаморфоз лягушки (</w:t>
            </w:r>
            <w:r>
              <w:t>Смоделируйте метаморфоз лягушки с помощью репрезентации LEGO и определите характеристики организма на каждой стадии)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Растения и опылители (</w:t>
            </w:r>
            <w:r>
              <w:t>Смоделируйте с использованием кубиков LEGO демонстрацию взаимосвязи между опылителем и цветком на этапе размножения).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9-10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Предотвращение наводнения (</w:t>
            </w:r>
            <w:r>
              <w:t>Спроектируйте автоматический паводковый шлюз LEGO для управления уровнем воды в соответствии с различными шаблонами выпадения осадков).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11-12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Десантирование и спасение (</w:t>
            </w:r>
            <w:r>
              <w:t>Спроектируйте устройство, снижающее отрицательное воздействие на людей, животных и среду после того, как район пострадал от стихийного бедствия).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13-14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Сортировка для переработки (</w:t>
            </w:r>
            <w:r>
              <w:t>Спроектируйте устройство, использующее физические свойства объектов, включая форму и размер, для их сортировки).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10137" w:type="dxa"/>
            <w:gridSpan w:val="4"/>
          </w:tcPr>
          <w:p w:rsidR="0099437A" w:rsidRDefault="008C5B27" w:rsidP="00F07D8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с открытым решением – </w:t>
            </w:r>
            <w:r w:rsidR="00F07D87">
              <w:rPr>
                <w:b/>
              </w:rPr>
              <w:t>21</w:t>
            </w:r>
            <w:r>
              <w:rPr>
                <w:b/>
              </w:rPr>
              <w:t xml:space="preserve"> часов.</w:t>
            </w: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15-16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Хищник и жертва (</w:t>
            </w:r>
            <w:r>
              <w:t>Смоделируйте с использованием кубиков LEGO демонстрацию поведения нескольких хищников и их жертв).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17-18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Язык животных (</w:t>
            </w:r>
            <w:r>
              <w:t>Смоделируйте с использованием кубиков LEGO демонстрацию различных способов общения в мире животных).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19-20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Экстремальная среда обитания (</w:t>
            </w:r>
            <w:r>
              <w:t>Смоделируйте с использованием кубиков LEGO демонстрацию влияния среды обитания на выживание некоторых видов).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99437A">
            <w:pPr>
              <w:jc w:val="center"/>
            </w:pPr>
          </w:p>
          <w:p w:rsidR="0099437A" w:rsidRDefault="008C5B27">
            <w:r>
              <w:t>21-22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Исследование космоса (</w:t>
            </w:r>
            <w:r>
              <w:t>Спроектируйте прототип робота-вездехода LEGO, который идеально подошел бы для исследования далеких планет).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99437A">
            <w:pPr>
              <w:jc w:val="center"/>
            </w:pPr>
          </w:p>
          <w:p w:rsidR="0099437A" w:rsidRDefault="0099437A"/>
          <w:p w:rsidR="0099437A" w:rsidRDefault="008C5B27">
            <w:pPr>
              <w:jc w:val="center"/>
            </w:pPr>
            <w:r>
              <w:t>23-24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 xml:space="preserve">Предупреждение об </w:t>
            </w:r>
            <w:proofErr w:type="gramStart"/>
            <w:r>
              <w:rPr>
                <w:b/>
              </w:rPr>
              <w:t>опасности  (</w:t>
            </w:r>
            <w:proofErr w:type="gramEnd"/>
            <w:r>
              <w:t>Спроектируйте прототип LEGO для устройства предупреждения о погодных</w:t>
            </w:r>
          </w:p>
          <w:p w:rsidR="0099437A" w:rsidRDefault="008C5B27">
            <w:pPr>
              <w:rPr>
                <w:b/>
              </w:rPr>
            </w:pPr>
            <w:r>
              <w:t>явлениях, которое поможет смягчить последствия ураганов).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Очистка океана (</w:t>
            </w:r>
            <w:r>
              <w:t>Спроектируйте прототип LEGO, который поможет людям удалять пластиковый мусор из океана).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99437A" w:rsidRDefault="008C5B27">
            <w:r>
              <w:rPr>
                <w:b/>
              </w:rPr>
              <w:t>Мост для животных (</w:t>
            </w:r>
            <w:r>
              <w:t>Спроектируйте прототип LEGO, который позволит представителям исчезающих видов безопасно пересекать дорогу или другую опасную область).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Перемещение материалов (</w:t>
            </w:r>
            <w:r>
              <w:t>Спроектируйте прототип LEGO для устройства, которое может безопасно и эффективно перемещать определенные объекты).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  <w:tr w:rsidR="0099437A">
        <w:trPr>
          <w:cantSplit/>
          <w:tblHeader/>
        </w:trPr>
        <w:tc>
          <w:tcPr>
            <w:tcW w:w="817" w:type="dxa"/>
          </w:tcPr>
          <w:p w:rsidR="0099437A" w:rsidRDefault="008C5B27">
            <w:pPr>
              <w:jc w:val="center"/>
            </w:pPr>
            <w:r>
              <w:t>27</w:t>
            </w:r>
          </w:p>
        </w:tc>
        <w:tc>
          <w:tcPr>
            <w:tcW w:w="6095" w:type="dxa"/>
          </w:tcPr>
          <w:p w:rsidR="0099437A" w:rsidRDefault="008C5B27">
            <w:pPr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1701" w:type="dxa"/>
          </w:tcPr>
          <w:p w:rsidR="0099437A" w:rsidRDefault="00F07D87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99437A" w:rsidRDefault="0099437A">
            <w:pPr>
              <w:jc w:val="center"/>
            </w:pPr>
          </w:p>
        </w:tc>
      </w:tr>
    </w:tbl>
    <w:p w:rsidR="0099437A" w:rsidRDefault="0099437A">
      <w:pPr>
        <w:ind w:firstLine="709"/>
        <w:rPr>
          <w:b/>
          <w:sz w:val="28"/>
          <w:szCs w:val="28"/>
        </w:rPr>
      </w:pPr>
    </w:p>
    <w:p w:rsidR="0099437A" w:rsidRDefault="0099437A">
      <w:pPr>
        <w:ind w:firstLine="709"/>
        <w:rPr>
          <w:b/>
          <w:sz w:val="28"/>
          <w:szCs w:val="28"/>
        </w:rPr>
      </w:pPr>
    </w:p>
    <w:p w:rsidR="0099437A" w:rsidRDefault="0099437A">
      <w:pPr>
        <w:ind w:firstLine="709"/>
        <w:jc w:val="both"/>
        <w:rPr>
          <w:sz w:val="28"/>
          <w:szCs w:val="28"/>
        </w:rPr>
      </w:pPr>
    </w:p>
    <w:p w:rsidR="0099437A" w:rsidRDefault="0099437A">
      <w:pPr>
        <w:rPr>
          <w:sz w:val="28"/>
          <w:szCs w:val="28"/>
        </w:rPr>
      </w:pPr>
    </w:p>
    <w:sectPr w:rsidR="0099437A" w:rsidSect="0099437A">
      <w:footerReference w:type="even" r:id="rId9"/>
      <w:footerReference w:type="default" r:id="rId10"/>
      <w:headerReference w:type="first" r:id="rId11"/>
      <w:pgSz w:w="11906" w:h="16838"/>
      <w:pgMar w:top="851" w:right="851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BC" w:rsidRDefault="00B82EBC" w:rsidP="0099437A">
      <w:r>
        <w:separator/>
      </w:r>
    </w:p>
  </w:endnote>
  <w:endnote w:type="continuationSeparator" w:id="0">
    <w:p w:rsidR="00B82EBC" w:rsidRDefault="00B82EBC" w:rsidP="009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A" w:rsidRDefault="009943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8C5B27">
      <w:rPr>
        <w:color w:val="000000"/>
      </w:rPr>
      <w:instrText>PAGE</w:instrText>
    </w:r>
    <w:r>
      <w:rPr>
        <w:color w:val="000000"/>
      </w:rPr>
      <w:fldChar w:fldCharType="end"/>
    </w:r>
  </w:p>
  <w:p w:rsidR="0099437A" w:rsidRDefault="009943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A" w:rsidRDefault="009943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BC" w:rsidRDefault="00B82EBC" w:rsidP="0099437A">
      <w:r>
        <w:separator/>
      </w:r>
    </w:p>
  </w:footnote>
  <w:footnote w:type="continuationSeparator" w:id="0">
    <w:p w:rsidR="00B82EBC" w:rsidRDefault="00B82EBC" w:rsidP="0099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A" w:rsidRDefault="009943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99437A" w:rsidRDefault="009943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C35"/>
    <w:multiLevelType w:val="multilevel"/>
    <w:tmpl w:val="C7F229B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1C4760"/>
    <w:multiLevelType w:val="multilevel"/>
    <w:tmpl w:val="DA20B42A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347F07"/>
    <w:multiLevelType w:val="multilevel"/>
    <w:tmpl w:val="14F41B3C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BF7ADC"/>
    <w:multiLevelType w:val="multilevel"/>
    <w:tmpl w:val="5B6840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940ACD"/>
    <w:multiLevelType w:val="multilevel"/>
    <w:tmpl w:val="0DC0E290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8E033E"/>
    <w:multiLevelType w:val="multilevel"/>
    <w:tmpl w:val="36E2D516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DA74D2"/>
    <w:multiLevelType w:val="multilevel"/>
    <w:tmpl w:val="D9C88826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475B6A"/>
    <w:multiLevelType w:val="multilevel"/>
    <w:tmpl w:val="98A2F7CA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5C3CEE"/>
    <w:multiLevelType w:val="multilevel"/>
    <w:tmpl w:val="55CCFA7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341EB2"/>
    <w:multiLevelType w:val="multilevel"/>
    <w:tmpl w:val="A82640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7A"/>
    <w:rsid w:val="001C75B6"/>
    <w:rsid w:val="00371BE2"/>
    <w:rsid w:val="008C5B27"/>
    <w:rsid w:val="0099437A"/>
    <w:rsid w:val="00B82EBC"/>
    <w:rsid w:val="00E34943"/>
    <w:rsid w:val="00F07D8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9398"/>
  <w15:docId w15:val="{F7464175-821A-4F17-B930-2A32FE3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12"/>
  </w:style>
  <w:style w:type="paragraph" w:styleId="1">
    <w:name w:val="heading 1"/>
    <w:basedOn w:val="a"/>
    <w:next w:val="a"/>
    <w:link w:val="10"/>
    <w:qFormat/>
    <w:rsid w:val="006750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1"/>
    <w:next w:val="11"/>
    <w:rsid w:val="009943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943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943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9943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9943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37A"/>
  </w:style>
  <w:style w:type="table" w:customStyle="1" w:styleId="TableNormal">
    <w:name w:val="Table Normal"/>
    <w:rsid w:val="009943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9437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D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23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23A9"/>
  </w:style>
  <w:style w:type="paragraph" w:customStyle="1" w:styleId="msonormalbullet1gif">
    <w:name w:val="msonormalbullet1.gif"/>
    <w:basedOn w:val="a"/>
    <w:rsid w:val="00417F4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17F4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C72097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C72097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C72097"/>
    <w:pPr>
      <w:spacing w:before="100" w:beforeAutospacing="1" w:after="100" w:afterAutospacing="1"/>
    </w:pPr>
  </w:style>
  <w:style w:type="character" w:customStyle="1" w:styleId="30">
    <w:name w:val="Основной текст (3)_"/>
    <w:basedOn w:val="a0"/>
    <w:link w:val="31"/>
    <w:uiPriority w:val="99"/>
    <w:rsid w:val="0058212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82120"/>
    <w:pPr>
      <w:widowControl w:val="0"/>
      <w:shd w:val="clear" w:color="auto" w:fill="FFFFFF"/>
      <w:spacing w:line="413" w:lineRule="exact"/>
      <w:jc w:val="center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rsid w:val="00582120"/>
    <w:rPr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582120"/>
    <w:rPr>
      <w:b/>
      <w:bCs/>
      <w:i/>
      <w:iCs/>
      <w:shd w:val="clear" w:color="auto" w:fill="FFFFFF"/>
    </w:rPr>
  </w:style>
  <w:style w:type="character" w:customStyle="1" w:styleId="23">
    <w:name w:val="Основной текст (2)"/>
    <w:basedOn w:val="20"/>
    <w:uiPriority w:val="99"/>
    <w:rsid w:val="00582120"/>
    <w:rPr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82120"/>
    <w:pPr>
      <w:widowControl w:val="0"/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character" w:customStyle="1" w:styleId="32">
    <w:name w:val="Заголовок №3_"/>
    <w:basedOn w:val="a0"/>
    <w:link w:val="310"/>
    <w:uiPriority w:val="99"/>
    <w:rsid w:val="00B61C91"/>
    <w:rPr>
      <w:rFonts w:ascii="MS Reference Sans Serif" w:hAnsi="MS Reference Sans Serif" w:cs="MS Reference Sans Serif"/>
      <w:b/>
      <w:bCs/>
      <w:spacing w:val="-20"/>
      <w:sz w:val="50"/>
      <w:szCs w:val="50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B61C91"/>
    <w:pPr>
      <w:widowControl w:val="0"/>
      <w:shd w:val="clear" w:color="auto" w:fill="FFFFFF"/>
      <w:spacing w:before="960" w:line="715" w:lineRule="exact"/>
      <w:outlineLvl w:val="2"/>
    </w:pPr>
    <w:rPr>
      <w:rFonts w:ascii="MS Reference Sans Serif" w:hAnsi="MS Reference Sans Serif" w:cs="MS Reference Sans Serif"/>
      <w:b/>
      <w:bCs/>
      <w:spacing w:val="-20"/>
      <w:sz w:val="50"/>
      <w:szCs w:val="50"/>
    </w:rPr>
  </w:style>
  <w:style w:type="character" w:customStyle="1" w:styleId="10">
    <w:name w:val="Заголовок 1 Знак"/>
    <w:basedOn w:val="a0"/>
    <w:link w:val="1"/>
    <w:rsid w:val="00675015"/>
    <w:rPr>
      <w:rFonts w:ascii="Arial" w:hAnsi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75015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675015"/>
    <w:rPr>
      <w:rFonts w:eastAsia="Andale Sans U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1752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9739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391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8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7813"/>
    <w:rPr>
      <w:sz w:val="24"/>
      <w:szCs w:val="24"/>
    </w:rPr>
  </w:style>
  <w:style w:type="character" w:customStyle="1" w:styleId="ae">
    <w:name w:val="Основной Знак"/>
    <w:link w:val="af"/>
    <w:locked/>
    <w:rsid w:val="00EE62DD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EE62D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f0">
    <w:name w:val="Subtitle"/>
    <w:basedOn w:val="11"/>
    <w:next w:val="11"/>
    <w:rsid w:val="009943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9943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943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9437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thDSJYb7KGXYMSv4odnSQ6AeA==">AMUW2mUJqkNqDp/Np2H2H8ObCxxHbJrCuyHlWoDB3f5HcVBhvlP4kbxbgP573lZvQ+j/5kpfz1XTbklC8okuwDVL2oEyXCsI4c7YmHxzbPEMD9VgBYR5P3DYaJnITNsGBIVecmD3hWQrpN/XY8LGc4HeayjLeZQpDSlU5nnQpk6XuR7TvozHnMXjkjs/YTJHmtPPNDp30690xDU/6kkoH2zX/j1zvf4oQA==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247EB8-5EED-4A83-9F53-6342CB7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Бухгалтерия</cp:lastModifiedBy>
  <cp:revision>6</cp:revision>
  <dcterms:created xsi:type="dcterms:W3CDTF">2022-10-11T18:11:00Z</dcterms:created>
  <dcterms:modified xsi:type="dcterms:W3CDTF">2022-10-28T12:39:00Z</dcterms:modified>
</cp:coreProperties>
</file>